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06E5DE" w14:textId="77777777" w:rsidR="00A27FFC" w:rsidRPr="00145D17" w:rsidRDefault="00145D17">
      <w:pPr>
        <w:pStyle w:val="normal"/>
        <w:rPr>
          <w:rFonts w:asciiTheme="majorEastAsia" w:eastAsiaTheme="majorEastAsia" w:hAnsiTheme="majorEastAsia"/>
          <w:sz w:val="24"/>
          <w:szCs w:val="24"/>
        </w:rPr>
      </w:pPr>
      <w:r w:rsidRPr="00145D17">
        <w:rPr>
          <w:rFonts w:asciiTheme="majorEastAsia" w:eastAsiaTheme="majorEastAsia" w:hAnsiTheme="majorEastAsia"/>
          <w:sz w:val="24"/>
          <w:szCs w:val="24"/>
        </w:rPr>
        <w:t>安瀬英雄の写真の世界</w:t>
      </w:r>
      <w:r>
        <w:rPr>
          <w:rFonts w:asciiTheme="majorEastAsia" w:eastAsiaTheme="majorEastAsia" w:hAnsiTheme="majorEastAsia" w:hint="eastAsia"/>
          <w:sz w:val="24"/>
          <w:szCs w:val="24"/>
        </w:rPr>
        <w:t xml:space="preserve"> ― フレー</w:t>
      </w:r>
      <w:r w:rsidRPr="00145D17">
        <w:rPr>
          <w:rFonts w:asciiTheme="majorEastAsia" w:eastAsiaTheme="majorEastAsia" w:hAnsiTheme="majorEastAsia"/>
          <w:sz w:val="24"/>
          <w:szCs w:val="24"/>
        </w:rPr>
        <w:t>ミング、光、画像／情報、それらの積み重ね</w:t>
      </w:r>
    </w:p>
    <w:p w14:paraId="3AAD3304" w14:textId="77777777" w:rsidR="00A27FFC" w:rsidRPr="00145D17" w:rsidRDefault="00A27FFC">
      <w:pPr>
        <w:pStyle w:val="normal"/>
        <w:pBdr>
          <w:bottom w:val="single" w:sz="6" w:space="1" w:color="auto"/>
        </w:pBdr>
        <w:rPr>
          <w:rFonts w:asciiTheme="majorEastAsia" w:eastAsiaTheme="majorEastAsia" w:hAnsiTheme="majorEastAsia"/>
        </w:rPr>
      </w:pPr>
    </w:p>
    <w:p w14:paraId="218AF13B" w14:textId="77777777" w:rsidR="00A27FFC" w:rsidRPr="00145D17" w:rsidRDefault="00A27FFC">
      <w:pPr>
        <w:pStyle w:val="normal"/>
        <w:rPr>
          <w:rFonts w:asciiTheme="majorEastAsia" w:eastAsiaTheme="majorEastAsia" w:hAnsiTheme="majorEastAsia"/>
        </w:rPr>
      </w:pPr>
    </w:p>
    <w:p w14:paraId="6A552791" w14:textId="77777777" w:rsidR="00A27FFC" w:rsidRPr="00145D17" w:rsidRDefault="00145D17">
      <w:pPr>
        <w:pStyle w:val="normal"/>
        <w:rPr>
          <w:rFonts w:asciiTheme="majorEastAsia" w:eastAsiaTheme="majorEastAsia" w:hAnsiTheme="majorEastAsia"/>
          <w:sz w:val="21"/>
          <w:szCs w:val="21"/>
        </w:rPr>
      </w:pPr>
      <w:r w:rsidRPr="00145D17">
        <w:rPr>
          <w:rFonts w:asciiTheme="majorEastAsia" w:eastAsiaTheme="majorEastAsia" w:hAnsiTheme="majorEastAsia"/>
          <w:sz w:val="21"/>
          <w:szCs w:val="21"/>
        </w:rPr>
        <w:t>安瀬英雄の作品を鑑賞することは、常に「写真とは何か」という根源的な問いに対面することを意味してきた。</w:t>
      </w:r>
    </w:p>
    <w:p w14:paraId="5FDBDC49" w14:textId="77777777" w:rsidR="00A27FFC" w:rsidRPr="00145D17" w:rsidRDefault="00A27FFC">
      <w:pPr>
        <w:pStyle w:val="normal"/>
        <w:rPr>
          <w:rFonts w:asciiTheme="majorEastAsia" w:eastAsiaTheme="majorEastAsia" w:hAnsiTheme="majorEastAsia"/>
          <w:sz w:val="21"/>
          <w:szCs w:val="21"/>
        </w:rPr>
      </w:pPr>
    </w:p>
    <w:p w14:paraId="109ECAF8" w14:textId="48B9BC5F" w:rsidR="00A27FFC" w:rsidRPr="00145D17" w:rsidRDefault="00145D17">
      <w:pPr>
        <w:pStyle w:val="normal"/>
        <w:rPr>
          <w:rFonts w:asciiTheme="majorEastAsia" w:eastAsiaTheme="majorEastAsia" w:hAnsiTheme="majorEastAsia"/>
          <w:sz w:val="21"/>
          <w:szCs w:val="21"/>
        </w:rPr>
      </w:pPr>
      <w:r w:rsidRPr="00145D17">
        <w:rPr>
          <w:rFonts w:asciiTheme="majorEastAsia" w:eastAsiaTheme="majorEastAsia" w:hAnsiTheme="majorEastAsia"/>
          <w:sz w:val="21"/>
          <w:szCs w:val="21"/>
        </w:rPr>
        <w:t>《Framing》シリーズでは、安瀬自らがタント紙で制作した直方体の箱を背面からライティングし撮影することでつくりだされる光と影が織りなす美しい色彩のグラデーションが写真作品として発表された(</w:t>
      </w:r>
      <w:hyperlink w:anchor="id.p0a6cwecqbvv" w:history="1">
        <w:r w:rsidR="00BE513C" w:rsidRPr="00BE513C">
          <w:rPr>
            <w:rStyle w:val="a7"/>
            <w:rFonts w:asciiTheme="majorEastAsia" w:eastAsiaTheme="majorEastAsia" w:hAnsiTheme="majorEastAsia"/>
            <w:sz w:val="21"/>
            <w:szCs w:val="21"/>
          </w:rPr>
          <w:t>fig.1</w:t>
        </w:r>
      </w:hyperlink>
      <w:r w:rsidR="00BE513C">
        <w:rPr>
          <w:rFonts w:asciiTheme="majorEastAsia" w:eastAsiaTheme="majorEastAsia" w:hAnsiTheme="majorEastAsia"/>
          <w:sz w:val="21"/>
          <w:szCs w:val="21"/>
        </w:rPr>
        <w:t>,</w:t>
      </w:r>
      <w:r w:rsidRPr="00145D17">
        <w:rPr>
          <w:rFonts w:asciiTheme="majorEastAsia" w:eastAsiaTheme="majorEastAsia" w:hAnsiTheme="majorEastAsia"/>
          <w:sz w:val="21"/>
          <w:szCs w:val="21"/>
        </w:rPr>
        <w:t xml:space="preserve"> </w:t>
      </w:r>
      <w:hyperlink w:anchor="id.lm4p87vdrblm">
        <w:r w:rsidRPr="00145D17">
          <w:rPr>
            <w:rFonts w:asciiTheme="majorEastAsia" w:eastAsiaTheme="majorEastAsia" w:hAnsiTheme="majorEastAsia"/>
            <w:color w:val="1155CC"/>
            <w:sz w:val="21"/>
            <w:szCs w:val="21"/>
            <w:u w:val="single"/>
          </w:rPr>
          <w:t>fig.2</w:t>
        </w:r>
      </w:hyperlink>
      <w:r w:rsidRPr="00145D17">
        <w:rPr>
          <w:rFonts w:asciiTheme="majorEastAsia" w:eastAsiaTheme="majorEastAsia" w:hAnsiTheme="majorEastAsia"/>
          <w:sz w:val="21"/>
          <w:szCs w:val="21"/>
        </w:rPr>
        <w:t>)。「紙の制作物を撮影した写真作品」と言えば想起されるのはトーマス・デマンドであるが、《Framing》で提示されるものはデマンド作品にみられる「現実と虚構の繊細な差異を顕わに」</w:t>
      </w:r>
      <w:r w:rsidRPr="00145D17">
        <w:rPr>
          <w:rFonts w:asciiTheme="majorEastAsia" w:eastAsiaTheme="majorEastAsia" w:hAnsiTheme="majorEastAsia"/>
          <w:color w:val="252525"/>
          <w:sz w:val="21"/>
          <w:szCs w:val="21"/>
        </w:rPr>
        <w:t>（</w:t>
      </w:r>
      <w:hyperlink w:anchor="id.qj6cv727qxd7">
        <w:r w:rsidRPr="00145D17">
          <w:rPr>
            <w:rFonts w:asciiTheme="majorEastAsia" w:eastAsiaTheme="majorEastAsia" w:hAnsiTheme="majorEastAsia"/>
            <w:color w:val="1155CC"/>
            <w:sz w:val="21"/>
            <w:szCs w:val="21"/>
            <w:u w:val="single"/>
          </w:rPr>
          <w:t>註1</w:t>
        </w:r>
      </w:hyperlink>
      <w:r w:rsidRPr="00145D17">
        <w:rPr>
          <w:rFonts w:asciiTheme="majorEastAsia" w:eastAsiaTheme="majorEastAsia" w:hAnsiTheme="majorEastAsia"/>
          <w:color w:val="252525"/>
          <w:sz w:val="21"/>
          <w:szCs w:val="21"/>
        </w:rPr>
        <w:t>）するようなこと</w:t>
      </w:r>
      <w:r w:rsidRPr="00145D17">
        <w:rPr>
          <w:rFonts w:asciiTheme="majorEastAsia" w:eastAsiaTheme="majorEastAsia" w:hAnsiTheme="majorEastAsia"/>
          <w:sz w:val="21"/>
          <w:szCs w:val="21"/>
        </w:rPr>
        <w:t>とは本質的に異なるため、異なる文脈上での理解が必要だろう。「決定的瞬間」を捉えたスナップ写真群で知られるアンリ=カルティエ・ブレッソンもその構図に巧妙なトリミングを施されていたことが知られているが、写真を写真たらしめているのは場面を「どう切り取るか」というまさにフレーミングに尽きるものであり（構図上の問題のみならず時間軸及びコンテクスト上での「フレーミング」も含めての話である）、作家自身のウェブサイトにて公開されるコンセプト図 (</w:t>
      </w:r>
      <w:hyperlink w:anchor="id.l0bnl8njy0do">
        <w:r w:rsidRPr="00145D17">
          <w:rPr>
            <w:rFonts w:asciiTheme="majorEastAsia" w:eastAsiaTheme="majorEastAsia" w:hAnsiTheme="majorEastAsia"/>
            <w:color w:val="1155CC"/>
            <w:sz w:val="21"/>
            <w:szCs w:val="21"/>
            <w:u w:val="single"/>
          </w:rPr>
          <w:t>fig. 3</w:t>
        </w:r>
      </w:hyperlink>
      <w:r w:rsidRPr="00145D17">
        <w:rPr>
          <w:rFonts w:asciiTheme="majorEastAsia" w:eastAsiaTheme="majorEastAsia" w:hAnsiTheme="majorEastAsia"/>
          <w:sz w:val="21"/>
          <w:szCs w:val="21"/>
        </w:rPr>
        <w:t>) にも示される通り、《Framing》シリーズは「世界を四角く切り取る」ことが集約された世界、つまりは写真たらしめるものを最も端的に体現している作品であると言えよう。</w:t>
      </w:r>
    </w:p>
    <w:p w14:paraId="36DD3588" w14:textId="77777777" w:rsidR="00A27FFC" w:rsidRPr="00145D17" w:rsidRDefault="00A27FFC">
      <w:pPr>
        <w:pStyle w:val="normal"/>
        <w:rPr>
          <w:rFonts w:asciiTheme="majorEastAsia" w:eastAsiaTheme="majorEastAsia" w:hAnsiTheme="majorEastAsia"/>
          <w:sz w:val="21"/>
          <w:szCs w:val="21"/>
        </w:rPr>
      </w:pPr>
    </w:p>
    <w:p w14:paraId="5F5B670A" w14:textId="77777777" w:rsidR="00A27FFC" w:rsidRDefault="00145D17">
      <w:pPr>
        <w:pStyle w:val="normal"/>
        <w:rPr>
          <w:rFonts w:asciiTheme="majorEastAsia" w:eastAsiaTheme="majorEastAsia" w:hAnsiTheme="majorEastAsia"/>
          <w:sz w:val="21"/>
          <w:szCs w:val="21"/>
        </w:rPr>
      </w:pPr>
      <w:r w:rsidRPr="00145D17">
        <w:rPr>
          <w:rFonts w:asciiTheme="majorEastAsia" w:eastAsiaTheme="majorEastAsia" w:hAnsiTheme="majorEastAsia"/>
          <w:sz w:val="21"/>
          <w:szCs w:val="21"/>
        </w:rPr>
        <w:t>次いで発表された《Stripe (50Hz)》シリーズでは、一気に飛躍し「現代の写真」の在り様が提示されている。iPhoneカメラを起用し、蛍光灯の光が引き起こすフリッカー現象の縦縞ストライプを日々撮影／収集しては、Twitterアカウントにアップロードし続けてられている作品群である（撮影は商用電波数50Hzである東京電力供給地域にいるときに限られている）。写真を取り巻く現状を端的に言えば、「写真と言えば銀塩やフィルム」であった時代は過ぎゆき、大衆が日常的に最も多く触れる機会のある写真と言えばスマートフォン端末等で撮影された画像であるが、その最も汎用性の高いカメラで東電のつくりだす光を収集し続けつつ「フォトグラフ（光で描く）」をそのままに体現するそれらの画像は、しかし撮影時に自動的に付随されるEXIFデータ、GPS位置情報、撮影時刻（を指し示すタイムライン）等と情報的には同価値であるとも言え、これらのデータ情報を補填要素としてA4用紙にプリントアウトし作品に添付(</w:t>
      </w:r>
      <w:hyperlink w:anchor="id.ezyjkfbm51ll">
        <w:r w:rsidRPr="00145D17">
          <w:rPr>
            <w:rFonts w:asciiTheme="majorEastAsia" w:eastAsiaTheme="majorEastAsia" w:hAnsiTheme="majorEastAsia"/>
            <w:color w:val="1155CC"/>
            <w:sz w:val="21"/>
            <w:szCs w:val="21"/>
            <w:u w:val="single"/>
          </w:rPr>
          <w:t>fig. 4</w:t>
        </w:r>
      </w:hyperlink>
      <w:r w:rsidRPr="00145D17">
        <w:rPr>
          <w:rFonts w:asciiTheme="majorEastAsia" w:eastAsiaTheme="majorEastAsia" w:hAnsiTheme="majorEastAsia"/>
          <w:sz w:val="21"/>
          <w:szCs w:val="21"/>
        </w:rPr>
        <w:t>) し始めた安瀬は、写真史が新たな時代に突入したことを示す。</w:t>
      </w:r>
    </w:p>
    <w:p w14:paraId="508CD328" w14:textId="77777777" w:rsidR="00145D17" w:rsidRPr="00145D17" w:rsidRDefault="00145D17">
      <w:pPr>
        <w:pStyle w:val="normal"/>
        <w:rPr>
          <w:rFonts w:asciiTheme="majorEastAsia" w:eastAsiaTheme="majorEastAsia" w:hAnsiTheme="majorEastAsia"/>
          <w:sz w:val="21"/>
          <w:szCs w:val="21"/>
        </w:rPr>
      </w:pPr>
    </w:p>
    <w:p w14:paraId="458D8E48" w14:textId="77777777" w:rsidR="00A27FFC" w:rsidRPr="00145D17" w:rsidRDefault="00145D17" w:rsidP="00145D17">
      <w:pPr>
        <w:pStyle w:val="normal"/>
        <w:jc w:val="center"/>
        <w:rPr>
          <w:rFonts w:asciiTheme="majorEastAsia" w:eastAsiaTheme="majorEastAsia" w:hAnsiTheme="majorEastAsia"/>
          <w:sz w:val="21"/>
          <w:szCs w:val="21"/>
        </w:rPr>
      </w:pPr>
      <w:r w:rsidRPr="00145D17">
        <w:rPr>
          <w:rFonts w:asciiTheme="majorEastAsia" w:eastAsiaTheme="majorEastAsia" w:hAnsiTheme="majorEastAsia"/>
          <w:sz w:val="21"/>
          <w:szCs w:val="21"/>
        </w:rPr>
        <w:t>*　*　*</w:t>
      </w:r>
      <w:r w:rsidRPr="00145D17">
        <w:rPr>
          <w:rFonts w:asciiTheme="majorEastAsia" w:eastAsiaTheme="majorEastAsia" w:hAnsiTheme="majorEastAsia"/>
          <w:sz w:val="21"/>
          <w:szCs w:val="21"/>
        </w:rPr>
        <w:br/>
      </w:r>
    </w:p>
    <w:p w14:paraId="62983772" w14:textId="77777777" w:rsidR="00A27FFC" w:rsidRPr="00145D17" w:rsidRDefault="00145D17">
      <w:pPr>
        <w:pStyle w:val="normal"/>
        <w:rPr>
          <w:rFonts w:asciiTheme="majorEastAsia" w:eastAsiaTheme="majorEastAsia" w:hAnsiTheme="majorEastAsia"/>
          <w:sz w:val="21"/>
          <w:szCs w:val="21"/>
        </w:rPr>
      </w:pPr>
      <w:r w:rsidRPr="00145D17">
        <w:rPr>
          <w:rFonts w:asciiTheme="majorEastAsia" w:eastAsiaTheme="majorEastAsia" w:hAnsiTheme="majorEastAsia"/>
          <w:sz w:val="21"/>
          <w:szCs w:val="21"/>
        </w:rPr>
        <w:t xml:space="preserve">続いて発表されたのが、本作《RED 2014 365》である。様々なトーンの赤いグラデーションは作家自身の「セルフポートレート」であるとされ、iPhoneカメラのレンズを自身の指で覆った状態でシャッターボタンを押すという撮影方法にて収集された赤い血液を透過した光の記録は、前作同様に日々Twitterアカウントにアップロードされ続けている。     </w:t>
      </w:r>
    </w:p>
    <w:p w14:paraId="049401B6" w14:textId="77777777" w:rsidR="00A27FFC" w:rsidRPr="00145D17" w:rsidRDefault="00A27FFC">
      <w:pPr>
        <w:pStyle w:val="normal"/>
        <w:rPr>
          <w:rFonts w:asciiTheme="majorEastAsia" w:eastAsiaTheme="majorEastAsia" w:hAnsiTheme="majorEastAsia"/>
          <w:sz w:val="21"/>
          <w:szCs w:val="21"/>
        </w:rPr>
      </w:pPr>
    </w:p>
    <w:p w14:paraId="3D1248CE" w14:textId="77777777" w:rsidR="00145D17" w:rsidRDefault="00145D17">
      <w:pPr>
        <w:pStyle w:val="normal"/>
        <w:rPr>
          <w:rFonts w:asciiTheme="majorEastAsia" w:eastAsiaTheme="majorEastAsia" w:hAnsiTheme="majorEastAsia"/>
          <w:sz w:val="21"/>
          <w:szCs w:val="21"/>
        </w:rPr>
      </w:pPr>
      <w:r w:rsidRPr="00145D17">
        <w:rPr>
          <w:rFonts w:asciiTheme="majorEastAsia" w:eastAsiaTheme="majorEastAsia" w:hAnsiTheme="majorEastAsia"/>
          <w:sz w:val="21"/>
          <w:szCs w:val="21"/>
        </w:rPr>
        <w:t>まず注目すべきはそのイメージの抽象性だろう。ポートレートといえば写真の被写体の中でも最も具象性が高く、表情や身に纏うものなどから個人の感情、年齢、性別、社会的立場、民族性などをも読み取ることができるのが通例であったが、安瀬英雄の《RED》に写されているのは紛れも無く撮影者兼被写体の身体の一部分、いわば「そのもの」であるにも関わらず、そのイメージを鑑賞し続けたとて先に列挙したいずれの情報も正確に知り得ることは出来ない。一方、画像の付随データ情報に目を移すとそこには細やかな撮影日時や使用レンズなどを含んだEXIF情報と共にGPS位置情報が記録されており、それらを見つめることで安瀬の具体的な行動範囲、すなわち個人の日常生活がくっきりと輪郭を持ち浮かび上がってくることに気付く。写真とは</w:t>
      </w:r>
    </w:p>
    <w:p w14:paraId="017FEEB1" w14:textId="77777777" w:rsidR="00A27FFC" w:rsidRPr="00145D17" w:rsidRDefault="00145D17">
      <w:pPr>
        <w:pStyle w:val="normal"/>
        <w:rPr>
          <w:rFonts w:asciiTheme="majorEastAsia" w:eastAsiaTheme="majorEastAsia" w:hAnsiTheme="majorEastAsia"/>
          <w:sz w:val="21"/>
          <w:szCs w:val="21"/>
        </w:rPr>
      </w:pPr>
      <w:r w:rsidRPr="00145D17">
        <w:rPr>
          <w:rFonts w:asciiTheme="majorEastAsia" w:eastAsiaTheme="majorEastAsia" w:hAnsiTheme="majorEastAsia"/>
          <w:sz w:val="21"/>
          <w:szCs w:val="21"/>
        </w:rPr>
        <w:lastRenderedPageBreak/>
        <w:t>「そこに何が写されているか」が全てであったはずにも関わらず《RED》ではイメージとデータの主従関係の逆転が生じており、写真がもはやイメージのみで語られる時代では無くなったことが示されている。</w:t>
      </w:r>
    </w:p>
    <w:p w14:paraId="23F4A656" w14:textId="77777777" w:rsidR="00A27FFC" w:rsidRPr="00145D17" w:rsidRDefault="00A27FFC">
      <w:pPr>
        <w:pStyle w:val="normal"/>
        <w:rPr>
          <w:rFonts w:asciiTheme="majorEastAsia" w:eastAsiaTheme="majorEastAsia" w:hAnsiTheme="majorEastAsia"/>
          <w:sz w:val="21"/>
          <w:szCs w:val="21"/>
        </w:rPr>
      </w:pPr>
    </w:p>
    <w:p w14:paraId="7B9E0742" w14:textId="77777777" w:rsidR="00A27FFC" w:rsidRPr="00145D17" w:rsidRDefault="00145D17">
      <w:pPr>
        <w:pStyle w:val="normal"/>
        <w:rPr>
          <w:rFonts w:asciiTheme="majorEastAsia" w:eastAsiaTheme="majorEastAsia" w:hAnsiTheme="majorEastAsia"/>
          <w:sz w:val="21"/>
          <w:szCs w:val="21"/>
        </w:rPr>
      </w:pPr>
      <w:r w:rsidRPr="00145D17">
        <w:rPr>
          <w:rFonts w:asciiTheme="majorEastAsia" w:eastAsiaTheme="majorEastAsia" w:hAnsiTheme="majorEastAsia"/>
          <w:sz w:val="21"/>
          <w:szCs w:val="21"/>
        </w:rPr>
        <w:t>現代美術写真史に「新しいポートレート」として現れた作品といえば、80年代後半に発表されたトーマス・ルフの《Portraits》がまず挙げられるだろう。身近な友人・知人を中心に無表情に正面を見据えさせ上半身を撮影したそれらの写真は、巨大な印画紙にて展示されることでそれまでのポートレート写真が付帯せざるを得なかった様々な社会的意味を覆し、ポートレート写真を一気に現代美術表現として解放させた。安瀬英雄の《RED》シリーズもまた、急速に現れた新ジャンルであるセルフィーの「私は・ここに・行った」という事実記録の強制的共有という役割を、具体性を持たない抽象的な画像で実現させ得た功績を持って、セルフポートレートを新次元へと昇華させたとは言えないだろうか。</w:t>
      </w:r>
    </w:p>
    <w:p w14:paraId="78896865" w14:textId="77777777" w:rsidR="00A27FFC" w:rsidRPr="00145D17" w:rsidRDefault="00A27FFC">
      <w:pPr>
        <w:pStyle w:val="normal"/>
        <w:rPr>
          <w:rFonts w:asciiTheme="majorEastAsia" w:eastAsiaTheme="majorEastAsia" w:hAnsiTheme="majorEastAsia"/>
          <w:sz w:val="21"/>
          <w:szCs w:val="21"/>
        </w:rPr>
      </w:pPr>
    </w:p>
    <w:p w14:paraId="4A76E533" w14:textId="77777777" w:rsidR="00A27FFC" w:rsidRPr="00145D17" w:rsidRDefault="00145D17">
      <w:pPr>
        <w:pStyle w:val="normal"/>
        <w:rPr>
          <w:rFonts w:asciiTheme="majorEastAsia" w:eastAsiaTheme="majorEastAsia" w:hAnsiTheme="majorEastAsia"/>
          <w:sz w:val="21"/>
          <w:szCs w:val="21"/>
        </w:rPr>
      </w:pPr>
      <w:r w:rsidRPr="00145D17">
        <w:rPr>
          <w:rFonts w:asciiTheme="majorEastAsia" w:eastAsiaTheme="majorEastAsia" w:hAnsiTheme="majorEastAsia"/>
          <w:sz w:val="21"/>
          <w:szCs w:val="21"/>
        </w:rPr>
        <w:t>加えて《RED》には、ドナルド・ジャッドの哲学が垣間見える。ジャッドはその代表的ないわゆる「スタック（ = 積み重ね）」シリーズにて、三次元作品の物質性のみに頼らずに、物質間にある「虚」の空間もまた作品を構成させる大事な要素として扱っていたが、その「見えないもの」の重要さはジャッド自身の言葉によっても書き記されている。いわく「ヴィジュアルアートの主要要素とは素材、空間、色彩。素材は、手に取ったり販売できたりすると誰もが知っているようだが、空間と色彩に目を向ける者が居ない。主要要素の内の二つは、目に見えないのだ；芸術の真髄とは不可視なのである。ヴィジュアルアートの核もまた、目に見えない。芸術の真髄及び不可視なる本質、そこに至るまでの解釈、そして思考の絶対性などを、改ざん要素と置き換えてやれば「素材」は言い換えが果たされ、それは現実において不可視を体現させる。科学領域の論争が科学的であるのに対し、芸術領域の論争は迷信的だ。（なぜなら芸術領域の論争には）歴史が無い。」と述べている（</w:t>
      </w:r>
      <w:hyperlink w:anchor="id.akuwv637yaxx">
        <w:r w:rsidRPr="00145D17">
          <w:rPr>
            <w:rFonts w:asciiTheme="majorEastAsia" w:eastAsiaTheme="majorEastAsia" w:hAnsiTheme="majorEastAsia"/>
            <w:color w:val="1155CC"/>
            <w:sz w:val="21"/>
            <w:szCs w:val="21"/>
            <w:u w:val="single"/>
          </w:rPr>
          <w:t>註2</w:t>
        </w:r>
      </w:hyperlink>
      <w:r w:rsidRPr="00145D17">
        <w:rPr>
          <w:rFonts w:asciiTheme="majorEastAsia" w:eastAsiaTheme="majorEastAsia" w:hAnsiTheme="majorEastAsia"/>
          <w:sz w:val="21"/>
          <w:szCs w:val="21"/>
        </w:rPr>
        <w:t>）。</w:t>
      </w:r>
    </w:p>
    <w:p w14:paraId="4E43AEC4" w14:textId="77777777" w:rsidR="00A27FFC" w:rsidRPr="00145D17" w:rsidRDefault="00A27FFC">
      <w:pPr>
        <w:pStyle w:val="normal"/>
        <w:rPr>
          <w:rFonts w:asciiTheme="majorEastAsia" w:eastAsiaTheme="majorEastAsia" w:hAnsiTheme="majorEastAsia"/>
          <w:sz w:val="21"/>
          <w:szCs w:val="21"/>
        </w:rPr>
      </w:pPr>
    </w:p>
    <w:p w14:paraId="15947BDC" w14:textId="77777777" w:rsidR="00A27FFC" w:rsidRPr="00145D17" w:rsidRDefault="00145D17">
      <w:pPr>
        <w:pStyle w:val="normal"/>
        <w:rPr>
          <w:rFonts w:asciiTheme="majorEastAsia" w:eastAsiaTheme="majorEastAsia" w:hAnsiTheme="majorEastAsia"/>
          <w:sz w:val="21"/>
          <w:szCs w:val="21"/>
        </w:rPr>
      </w:pPr>
      <w:r w:rsidRPr="00145D17">
        <w:rPr>
          <w:rFonts w:asciiTheme="majorEastAsia" w:eastAsiaTheme="majorEastAsia" w:hAnsiTheme="majorEastAsia"/>
          <w:sz w:val="21"/>
          <w:szCs w:val="21"/>
        </w:rPr>
        <w:t>まさに安瀬の新作《RED》は、ジャッドが「ヴィジュアルアートの主要要素」の三要素に挙げた「色彩」そのものに主題を置くと共に、可視的なイメージよりも実は不可視的な付随データの方が重要な役割を果たしており、ジャッドの言うところの芸術の真髄に届こうとしているとは言えまいか。しかも毎日撮影され続けるセルフポートレートのデータは、次回更新されるまでのインターバルという一定の時間的空間を持った「情報のスタック」でもあり、物質性なる実体は持たないままにインターネット空間上に確かにその存在を蓄積させ続ける。</w:t>
      </w:r>
    </w:p>
    <w:p w14:paraId="7C60548D" w14:textId="77777777" w:rsidR="00A27FFC" w:rsidRPr="00145D17" w:rsidRDefault="00A27FFC">
      <w:pPr>
        <w:pStyle w:val="normal"/>
        <w:rPr>
          <w:rFonts w:asciiTheme="majorEastAsia" w:eastAsiaTheme="majorEastAsia" w:hAnsiTheme="majorEastAsia"/>
          <w:sz w:val="21"/>
          <w:szCs w:val="21"/>
        </w:rPr>
      </w:pPr>
    </w:p>
    <w:p w14:paraId="169896D1" w14:textId="77777777" w:rsidR="00A27FFC" w:rsidRPr="00145D17" w:rsidRDefault="00145D17">
      <w:pPr>
        <w:pStyle w:val="normal"/>
        <w:rPr>
          <w:rFonts w:asciiTheme="majorEastAsia" w:eastAsiaTheme="majorEastAsia" w:hAnsiTheme="majorEastAsia"/>
          <w:sz w:val="21"/>
          <w:szCs w:val="21"/>
        </w:rPr>
      </w:pPr>
      <w:r w:rsidRPr="00145D17">
        <w:rPr>
          <w:rFonts w:asciiTheme="majorEastAsia" w:eastAsiaTheme="majorEastAsia" w:hAnsiTheme="majorEastAsia"/>
          <w:sz w:val="21"/>
          <w:szCs w:val="21"/>
        </w:rPr>
        <w:t>こうして安瀬は今日も淡々と抽象的な現代写真としてのセルフィーをアップロードし続けている。本書は、その微妙に揺らぐ赤やオレンジの色彩グラデーテョン及びその画像との主従関係を覆さんとする膨大な量の付随データ情報を、ひとまず365日分（2014年1月1日〜12月31日）集積させたものである。その新領域の更に先に立上がるものはまだ誰も知る由はないが、先人たちの功績を顧みる限りは、目を見張るべきものであろう。</w:t>
      </w:r>
    </w:p>
    <w:p w14:paraId="76DE917C" w14:textId="77777777" w:rsidR="00A27FFC" w:rsidRPr="00145D17" w:rsidRDefault="00A27FFC">
      <w:pPr>
        <w:pStyle w:val="normal"/>
        <w:rPr>
          <w:rFonts w:asciiTheme="majorEastAsia" w:eastAsiaTheme="majorEastAsia" w:hAnsiTheme="majorEastAsia"/>
          <w:sz w:val="21"/>
          <w:szCs w:val="21"/>
        </w:rPr>
      </w:pPr>
    </w:p>
    <w:p w14:paraId="53803FC7" w14:textId="77777777" w:rsidR="00A27FFC" w:rsidRPr="00145D17" w:rsidRDefault="00145D17">
      <w:pPr>
        <w:pStyle w:val="normal"/>
        <w:rPr>
          <w:rFonts w:asciiTheme="majorEastAsia" w:eastAsiaTheme="majorEastAsia" w:hAnsiTheme="majorEastAsia"/>
          <w:sz w:val="21"/>
          <w:szCs w:val="21"/>
        </w:rPr>
      </w:pPr>
      <w:r w:rsidRPr="00145D17">
        <w:rPr>
          <w:rFonts w:asciiTheme="majorEastAsia" w:eastAsiaTheme="majorEastAsia" w:hAnsiTheme="majorEastAsia"/>
          <w:sz w:val="21"/>
          <w:szCs w:val="21"/>
        </w:rPr>
        <w:t>KANA KAWANISHI GALLERYディレクター</w:t>
      </w:r>
    </w:p>
    <w:p w14:paraId="7A1B8756" w14:textId="77777777" w:rsidR="00A27FFC" w:rsidRPr="00145D17" w:rsidRDefault="00145D17">
      <w:pPr>
        <w:pStyle w:val="normal"/>
        <w:rPr>
          <w:rFonts w:asciiTheme="majorEastAsia" w:eastAsiaTheme="majorEastAsia" w:hAnsiTheme="majorEastAsia"/>
          <w:sz w:val="21"/>
          <w:szCs w:val="21"/>
        </w:rPr>
      </w:pPr>
      <w:r w:rsidRPr="00145D17">
        <w:rPr>
          <w:rFonts w:asciiTheme="majorEastAsia" w:eastAsiaTheme="majorEastAsia" w:hAnsiTheme="majorEastAsia"/>
          <w:sz w:val="21"/>
          <w:szCs w:val="21"/>
        </w:rPr>
        <w:t>河西香奈</w:t>
      </w:r>
    </w:p>
    <w:p w14:paraId="0D23EA7A" w14:textId="77777777" w:rsidR="00A27FFC" w:rsidRPr="00145D17" w:rsidRDefault="00A27FFC">
      <w:pPr>
        <w:pStyle w:val="normal"/>
        <w:rPr>
          <w:rFonts w:asciiTheme="majorEastAsia" w:eastAsiaTheme="majorEastAsia" w:hAnsiTheme="majorEastAsia"/>
        </w:rPr>
      </w:pPr>
    </w:p>
    <w:p w14:paraId="35E70417" w14:textId="77777777" w:rsidR="00A27FFC" w:rsidRDefault="00145D17" w:rsidP="00145D17">
      <w:pPr>
        <w:pStyle w:val="normal"/>
        <w:numPr>
          <w:ilvl w:val="0"/>
          <w:numId w:val="1"/>
        </w:numPr>
        <w:rPr>
          <w:rFonts w:asciiTheme="majorEastAsia" w:eastAsiaTheme="majorEastAsia" w:hAnsiTheme="majorEastAsia"/>
          <w:sz w:val="18"/>
          <w:szCs w:val="18"/>
        </w:rPr>
      </w:pPr>
      <w:r w:rsidRPr="00145D17">
        <w:rPr>
          <w:rFonts w:asciiTheme="majorEastAsia" w:eastAsiaTheme="majorEastAsia" w:hAnsiTheme="majorEastAsia"/>
          <w:sz w:val="18"/>
          <w:szCs w:val="18"/>
        </w:rPr>
        <w:t>欧米現代美術史及び写真史上での本作の位置づけに関しては、もうひとりの執筆家であるニューヨークのファインアート写真コレクター専門ウェブサイト・Collector Daily編集長であるローリング・ノブラウ氏にお任せする次第である。</w:t>
      </w:r>
    </w:p>
    <w:p w14:paraId="7A94C1EA" w14:textId="77777777" w:rsidR="00145D17" w:rsidRDefault="00145D17" w:rsidP="00145D17">
      <w:pPr>
        <w:pStyle w:val="normal"/>
        <w:ind w:left="360"/>
        <w:rPr>
          <w:rFonts w:asciiTheme="majorEastAsia" w:eastAsiaTheme="majorEastAsia" w:hAnsiTheme="majorEastAsia"/>
          <w:sz w:val="18"/>
          <w:szCs w:val="18"/>
        </w:rPr>
      </w:pPr>
    </w:p>
    <w:p w14:paraId="37E02CDD" w14:textId="77777777" w:rsidR="00145D17" w:rsidRDefault="00145D17" w:rsidP="00145D17">
      <w:pPr>
        <w:pStyle w:val="normal"/>
        <w:ind w:left="360"/>
        <w:rPr>
          <w:rFonts w:asciiTheme="majorEastAsia" w:eastAsiaTheme="majorEastAsia" w:hAnsiTheme="majorEastAsia"/>
          <w:sz w:val="18"/>
          <w:szCs w:val="18"/>
        </w:rPr>
      </w:pPr>
    </w:p>
    <w:p w14:paraId="2E25E1B1" w14:textId="77777777" w:rsidR="00145D17" w:rsidRDefault="00145D17" w:rsidP="00145D17">
      <w:pPr>
        <w:pStyle w:val="normal"/>
        <w:ind w:left="360"/>
        <w:rPr>
          <w:rFonts w:asciiTheme="majorEastAsia" w:eastAsiaTheme="majorEastAsia" w:hAnsiTheme="majorEastAsia"/>
          <w:sz w:val="18"/>
          <w:szCs w:val="18"/>
        </w:rPr>
      </w:pPr>
    </w:p>
    <w:p w14:paraId="7E50211C" w14:textId="77777777" w:rsidR="00145D17" w:rsidRDefault="00145D17" w:rsidP="00145D17">
      <w:pPr>
        <w:pStyle w:val="normal"/>
        <w:ind w:left="360"/>
        <w:rPr>
          <w:rFonts w:asciiTheme="majorEastAsia" w:eastAsiaTheme="majorEastAsia" w:hAnsiTheme="majorEastAsia"/>
          <w:sz w:val="18"/>
          <w:szCs w:val="18"/>
        </w:rPr>
      </w:pPr>
    </w:p>
    <w:p w14:paraId="631318E5" w14:textId="77777777" w:rsidR="00145D17" w:rsidRPr="00145D17" w:rsidRDefault="00145D17" w:rsidP="00145D17">
      <w:pPr>
        <w:pStyle w:val="normal"/>
        <w:ind w:left="360"/>
        <w:rPr>
          <w:rFonts w:asciiTheme="majorEastAsia" w:eastAsiaTheme="majorEastAsia" w:hAnsiTheme="majorEastAsia"/>
          <w:sz w:val="18"/>
          <w:szCs w:val="18"/>
        </w:rPr>
      </w:pPr>
    </w:p>
    <w:p w14:paraId="6EAEEE6B" w14:textId="77777777" w:rsidR="00A27FFC" w:rsidRPr="00145D17" w:rsidRDefault="00A27FFC">
      <w:pPr>
        <w:pStyle w:val="normal"/>
        <w:pBdr>
          <w:top w:val="single" w:sz="4" w:space="1" w:color="auto"/>
        </w:pBdr>
        <w:rPr>
          <w:rFonts w:asciiTheme="majorEastAsia" w:eastAsiaTheme="majorEastAsia" w:hAnsiTheme="majorEastAsia"/>
        </w:rPr>
      </w:pPr>
    </w:p>
    <w:p w14:paraId="47FD67EC" w14:textId="77777777" w:rsidR="00A27FFC" w:rsidRPr="00145D17" w:rsidRDefault="00145D17" w:rsidP="00145D17">
      <w:pPr>
        <w:pStyle w:val="normal"/>
        <w:ind w:rightChars="-150" w:right="-330"/>
        <w:rPr>
          <w:rFonts w:asciiTheme="majorEastAsia" w:eastAsiaTheme="majorEastAsia" w:hAnsiTheme="majorEastAsia"/>
        </w:rPr>
      </w:pPr>
      <w:bookmarkStart w:id="0" w:name="id.qj6cv727qxd7" w:colFirst="0" w:colLast="0"/>
      <w:bookmarkEnd w:id="0"/>
      <w:r w:rsidRPr="00145D17">
        <w:rPr>
          <w:rFonts w:asciiTheme="majorEastAsia" w:eastAsiaTheme="majorEastAsia" w:hAnsiTheme="majorEastAsia"/>
          <w:sz w:val="18"/>
          <w:szCs w:val="18"/>
        </w:rPr>
        <w:t xml:space="preserve">註1) </w:t>
      </w:r>
      <w:r w:rsidRPr="00145D17">
        <w:rPr>
          <w:rFonts w:asciiTheme="majorEastAsia" w:eastAsiaTheme="majorEastAsia" w:hAnsiTheme="majorEastAsia"/>
          <w:sz w:val="16"/>
          <w:szCs w:val="16"/>
        </w:rPr>
        <w:t xml:space="preserve">Michael </w:t>
      </w:r>
      <w:proofErr w:type="spellStart"/>
      <w:r w:rsidRPr="00145D17">
        <w:rPr>
          <w:rFonts w:asciiTheme="majorEastAsia" w:eastAsiaTheme="majorEastAsia" w:hAnsiTheme="majorEastAsia"/>
          <w:sz w:val="16"/>
          <w:szCs w:val="16"/>
        </w:rPr>
        <w:t>Kimmelman</w:t>
      </w:r>
      <w:proofErr w:type="spellEnd"/>
      <w:r w:rsidRPr="00145D17">
        <w:rPr>
          <w:rFonts w:asciiTheme="majorEastAsia" w:eastAsiaTheme="majorEastAsia" w:hAnsiTheme="majorEastAsia"/>
          <w:sz w:val="16"/>
          <w:szCs w:val="16"/>
        </w:rPr>
        <w:t xml:space="preserve">, “Painterly Photographs of a Slyly Handmade Reality”, </w:t>
      </w:r>
      <w:r w:rsidRPr="00145D17">
        <w:rPr>
          <w:rFonts w:asciiTheme="majorEastAsia" w:eastAsiaTheme="majorEastAsia" w:hAnsiTheme="majorEastAsia"/>
          <w:i/>
          <w:sz w:val="16"/>
          <w:szCs w:val="16"/>
        </w:rPr>
        <w:t>The New York Times</w:t>
      </w:r>
      <w:r w:rsidRPr="00145D17">
        <w:rPr>
          <w:rFonts w:asciiTheme="majorEastAsia" w:eastAsiaTheme="majorEastAsia" w:hAnsiTheme="majorEastAsia"/>
          <w:sz w:val="16"/>
          <w:szCs w:val="16"/>
        </w:rPr>
        <w:t xml:space="preserve">, March 4, 2005 </w:t>
      </w:r>
      <w:r>
        <w:rPr>
          <w:rFonts w:asciiTheme="majorEastAsia" w:eastAsiaTheme="majorEastAsia" w:hAnsiTheme="majorEastAsia"/>
          <w:sz w:val="16"/>
          <w:szCs w:val="16"/>
        </w:rPr>
        <w:t xml:space="preserve"> </w:t>
      </w:r>
      <w:hyperlink r:id="rId6">
        <w:r w:rsidRPr="00BE513C">
          <w:rPr>
            <w:rFonts w:asciiTheme="majorEastAsia" w:eastAsiaTheme="majorEastAsia" w:hAnsiTheme="majorEastAsia"/>
            <w:color w:val="1155CC"/>
            <w:sz w:val="16"/>
            <w:szCs w:val="16"/>
            <w:u w:val="single"/>
          </w:rPr>
          <w:t>http://www.nytimes.com/2005/03/04/arts/design/painterly-photographs-of-a-slyly-handmade-reality.html?_r=0</w:t>
        </w:r>
      </w:hyperlink>
    </w:p>
    <w:p w14:paraId="5F8895AF" w14:textId="77777777" w:rsidR="00A27FFC" w:rsidRPr="00145D17" w:rsidRDefault="00A27FFC">
      <w:pPr>
        <w:pStyle w:val="normal"/>
        <w:rPr>
          <w:rFonts w:asciiTheme="majorEastAsia" w:eastAsiaTheme="majorEastAsia" w:hAnsiTheme="majorEastAsia"/>
        </w:rPr>
      </w:pPr>
    </w:p>
    <w:p w14:paraId="15E34952" w14:textId="77777777" w:rsidR="00A27FFC" w:rsidRPr="00145D17" w:rsidRDefault="00145D17">
      <w:pPr>
        <w:pStyle w:val="normal"/>
        <w:rPr>
          <w:rFonts w:asciiTheme="majorEastAsia" w:eastAsiaTheme="majorEastAsia" w:hAnsiTheme="majorEastAsia"/>
        </w:rPr>
      </w:pPr>
      <w:bookmarkStart w:id="1" w:name="id.akuwv637yaxx" w:colFirst="0" w:colLast="0"/>
      <w:bookmarkStart w:id="2" w:name="_GoBack"/>
      <w:bookmarkEnd w:id="1"/>
      <w:bookmarkEnd w:id="2"/>
      <w:r w:rsidRPr="00145D17">
        <w:rPr>
          <w:rFonts w:asciiTheme="majorEastAsia" w:eastAsiaTheme="majorEastAsia" w:hAnsiTheme="majorEastAsia"/>
          <w:sz w:val="16"/>
          <w:szCs w:val="16"/>
        </w:rPr>
        <w:t xml:space="preserve">註2) Donald Judd, “Some Aspects of Color in General and Red and Black in Particular”, </w:t>
      </w:r>
      <w:proofErr w:type="spellStart"/>
      <w:r w:rsidRPr="00145D17">
        <w:rPr>
          <w:rFonts w:asciiTheme="majorEastAsia" w:eastAsiaTheme="majorEastAsia" w:hAnsiTheme="majorEastAsia"/>
          <w:i/>
          <w:sz w:val="16"/>
          <w:szCs w:val="16"/>
        </w:rPr>
        <w:t>Artforum</w:t>
      </w:r>
      <w:proofErr w:type="spellEnd"/>
      <w:r w:rsidRPr="00145D17">
        <w:rPr>
          <w:rFonts w:asciiTheme="majorEastAsia" w:eastAsiaTheme="majorEastAsia" w:hAnsiTheme="majorEastAsia"/>
          <w:sz w:val="16"/>
          <w:szCs w:val="16"/>
        </w:rPr>
        <w:t>, Summer 1994, pp.70-72.　ドナルド・ジャッドが生前最後に書き記したとされる論考のイントロダクションより抜粋。</w:t>
      </w:r>
    </w:p>
    <w:p w14:paraId="4B809419" w14:textId="77777777" w:rsidR="00A27FFC" w:rsidRPr="00145D17" w:rsidRDefault="00A27FFC">
      <w:pPr>
        <w:pStyle w:val="normal"/>
        <w:rPr>
          <w:rFonts w:asciiTheme="majorEastAsia" w:eastAsiaTheme="majorEastAsia" w:hAnsiTheme="majorEastAsia"/>
        </w:rPr>
      </w:pPr>
    </w:p>
    <w:p w14:paraId="1EBE5D99" w14:textId="77777777" w:rsidR="00A27FFC" w:rsidRPr="00145D17" w:rsidRDefault="00145D17">
      <w:pPr>
        <w:pStyle w:val="normal"/>
        <w:jc w:val="center"/>
        <w:rPr>
          <w:rFonts w:asciiTheme="majorEastAsia" w:eastAsiaTheme="majorEastAsia" w:hAnsiTheme="majorEastAsia"/>
        </w:rPr>
      </w:pPr>
      <w:r w:rsidRPr="00145D17">
        <w:rPr>
          <w:rFonts w:asciiTheme="majorEastAsia" w:eastAsiaTheme="majorEastAsia" w:hAnsiTheme="majorEastAsia"/>
          <w:noProof/>
        </w:rPr>
        <w:drawing>
          <wp:inline distT="114300" distB="114300" distL="114300" distR="114300" wp14:anchorId="0004075E" wp14:editId="359B4557">
            <wp:extent cx="5158902" cy="3637687"/>
            <wp:effectExtent l="0" t="0" r="0" b="0"/>
            <wp:docPr id="4"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7"/>
                    <a:srcRect/>
                    <a:stretch>
                      <a:fillRect/>
                    </a:stretch>
                  </pic:blipFill>
                  <pic:spPr>
                    <a:xfrm>
                      <a:off x="0" y="0"/>
                      <a:ext cx="5158902" cy="3637687"/>
                    </a:xfrm>
                    <a:prstGeom prst="rect">
                      <a:avLst/>
                    </a:prstGeom>
                    <a:ln/>
                  </pic:spPr>
                </pic:pic>
              </a:graphicData>
            </a:graphic>
          </wp:inline>
        </w:drawing>
      </w:r>
    </w:p>
    <w:p w14:paraId="08197A3F" w14:textId="77777777" w:rsidR="00A27FFC" w:rsidRPr="00145D17" w:rsidRDefault="00145D17">
      <w:pPr>
        <w:pStyle w:val="normal"/>
        <w:spacing w:line="240" w:lineRule="auto"/>
        <w:jc w:val="center"/>
        <w:rPr>
          <w:rFonts w:asciiTheme="majorEastAsia" w:eastAsiaTheme="majorEastAsia" w:hAnsiTheme="majorEastAsia"/>
        </w:rPr>
      </w:pPr>
      <w:bookmarkStart w:id="3" w:name="id.p0a6cwecqbvv" w:colFirst="0" w:colLast="0"/>
      <w:bookmarkEnd w:id="3"/>
      <w:r w:rsidRPr="00145D17">
        <w:rPr>
          <w:rFonts w:asciiTheme="majorEastAsia" w:eastAsiaTheme="majorEastAsia" w:hAnsiTheme="majorEastAsia"/>
          <w:sz w:val="18"/>
          <w:szCs w:val="18"/>
        </w:rPr>
        <w:t xml:space="preserve">fig.1) </w:t>
      </w:r>
      <w:r w:rsidRPr="00145D17">
        <w:rPr>
          <w:rFonts w:asciiTheme="majorEastAsia" w:eastAsiaTheme="majorEastAsia" w:hAnsiTheme="majorEastAsia"/>
          <w:i/>
          <w:sz w:val="18"/>
          <w:szCs w:val="18"/>
        </w:rPr>
        <w:t>Framing — 35m,f11,0.8,ISO100,2013109,1:03:11</w:t>
      </w:r>
    </w:p>
    <w:p w14:paraId="54737730" w14:textId="77777777" w:rsidR="00A27FFC" w:rsidRPr="00145D17" w:rsidRDefault="00145D17">
      <w:pPr>
        <w:pStyle w:val="normal"/>
        <w:spacing w:line="240" w:lineRule="auto"/>
        <w:jc w:val="center"/>
        <w:rPr>
          <w:rFonts w:asciiTheme="majorEastAsia" w:eastAsiaTheme="majorEastAsia" w:hAnsiTheme="majorEastAsia"/>
        </w:rPr>
      </w:pPr>
      <w:r w:rsidRPr="00145D17">
        <w:rPr>
          <w:rFonts w:asciiTheme="majorEastAsia" w:eastAsiaTheme="majorEastAsia" w:hAnsiTheme="majorEastAsia"/>
          <w:sz w:val="18"/>
          <w:szCs w:val="18"/>
        </w:rPr>
        <w:t xml:space="preserve">2013 © Hideo </w:t>
      </w:r>
      <w:proofErr w:type="spellStart"/>
      <w:r w:rsidRPr="00145D17">
        <w:rPr>
          <w:rFonts w:asciiTheme="majorEastAsia" w:eastAsiaTheme="majorEastAsia" w:hAnsiTheme="majorEastAsia"/>
          <w:sz w:val="18"/>
          <w:szCs w:val="18"/>
        </w:rPr>
        <w:t>Anze</w:t>
      </w:r>
      <w:proofErr w:type="spellEnd"/>
      <w:r w:rsidRPr="00145D17">
        <w:rPr>
          <w:rFonts w:asciiTheme="majorEastAsia" w:eastAsiaTheme="majorEastAsia" w:hAnsiTheme="majorEastAsia"/>
          <w:sz w:val="18"/>
          <w:szCs w:val="18"/>
        </w:rPr>
        <w:t>, courtesy KANA KAWANISHI GALLERY / DMO ARTS</w:t>
      </w:r>
    </w:p>
    <w:p w14:paraId="6CB03E08" w14:textId="77777777" w:rsidR="00A27FFC" w:rsidRPr="00145D17" w:rsidRDefault="00A27FFC">
      <w:pPr>
        <w:pStyle w:val="normal"/>
        <w:jc w:val="center"/>
        <w:rPr>
          <w:rFonts w:asciiTheme="majorEastAsia" w:eastAsiaTheme="majorEastAsia" w:hAnsiTheme="majorEastAsia"/>
        </w:rPr>
      </w:pPr>
    </w:p>
    <w:p w14:paraId="4048B1B1" w14:textId="77777777" w:rsidR="00A27FFC" w:rsidRPr="00145D17" w:rsidRDefault="00145D17">
      <w:pPr>
        <w:pStyle w:val="normal"/>
        <w:jc w:val="center"/>
        <w:rPr>
          <w:rFonts w:asciiTheme="majorEastAsia" w:eastAsiaTheme="majorEastAsia" w:hAnsiTheme="majorEastAsia"/>
        </w:rPr>
      </w:pPr>
      <w:r w:rsidRPr="00145D17">
        <w:rPr>
          <w:rFonts w:asciiTheme="majorEastAsia" w:eastAsiaTheme="majorEastAsia" w:hAnsiTheme="majorEastAsia"/>
          <w:noProof/>
        </w:rPr>
        <w:drawing>
          <wp:inline distT="114300" distB="114300" distL="114300" distR="114300" wp14:anchorId="20BFEA2F" wp14:editId="7D87CAA9">
            <wp:extent cx="5132550" cy="3630340"/>
            <wp:effectExtent l="0" t="0" r="0" b="0"/>
            <wp:docPr id="3"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8"/>
                    <a:srcRect/>
                    <a:stretch>
                      <a:fillRect/>
                    </a:stretch>
                  </pic:blipFill>
                  <pic:spPr>
                    <a:xfrm>
                      <a:off x="0" y="0"/>
                      <a:ext cx="5132550" cy="3630340"/>
                    </a:xfrm>
                    <a:prstGeom prst="rect">
                      <a:avLst/>
                    </a:prstGeom>
                    <a:ln/>
                  </pic:spPr>
                </pic:pic>
              </a:graphicData>
            </a:graphic>
          </wp:inline>
        </w:drawing>
      </w:r>
    </w:p>
    <w:p w14:paraId="3FD5A5A6" w14:textId="77777777" w:rsidR="00A27FFC" w:rsidRPr="00145D17" w:rsidRDefault="00145D17">
      <w:pPr>
        <w:pStyle w:val="normal"/>
        <w:spacing w:line="240" w:lineRule="auto"/>
        <w:jc w:val="center"/>
        <w:rPr>
          <w:rFonts w:asciiTheme="majorEastAsia" w:eastAsiaTheme="majorEastAsia" w:hAnsiTheme="majorEastAsia"/>
        </w:rPr>
      </w:pPr>
      <w:bookmarkStart w:id="4" w:name="id.lm4p87vdrblm" w:colFirst="0" w:colLast="0"/>
      <w:bookmarkEnd w:id="4"/>
      <w:r w:rsidRPr="00145D17">
        <w:rPr>
          <w:rFonts w:asciiTheme="majorEastAsia" w:eastAsiaTheme="majorEastAsia" w:hAnsiTheme="majorEastAsia"/>
          <w:sz w:val="18"/>
          <w:szCs w:val="18"/>
        </w:rPr>
        <w:t xml:space="preserve">fig.2) </w:t>
      </w:r>
      <w:r w:rsidRPr="00145D17">
        <w:rPr>
          <w:rFonts w:asciiTheme="majorEastAsia" w:eastAsiaTheme="majorEastAsia" w:hAnsiTheme="majorEastAsia"/>
          <w:i/>
          <w:sz w:val="18"/>
          <w:szCs w:val="18"/>
        </w:rPr>
        <w:t>Framing — 35m,f11,0.8,ISO100,2013109,1:33:28</w:t>
      </w:r>
    </w:p>
    <w:p w14:paraId="02409CB0" w14:textId="77777777" w:rsidR="00A27FFC" w:rsidRPr="00145D17" w:rsidRDefault="00145D17">
      <w:pPr>
        <w:pStyle w:val="normal"/>
        <w:spacing w:line="240" w:lineRule="auto"/>
        <w:jc w:val="center"/>
        <w:rPr>
          <w:rFonts w:asciiTheme="majorEastAsia" w:eastAsiaTheme="majorEastAsia" w:hAnsiTheme="majorEastAsia"/>
        </w:rPr>
      </w:pPr>
      <w:r w:rsidRPr="00145D17">
        <w:rPr>
          <w:rFonts w:asciiTheme="majorEastAsia" w:eastAsiaTheme="majorEastAsia" w:hAnsiTheme="majorEastAsia"/>
          <w:sz w:val="18"/>
          <w:szCs w:val="18"/>
        </w:rPr>
        <w:t xml:space="preserve">2013 © Hideo </w:t>
      </w:r>
      <w:proofErr w:type="spellStart"/>
      <w:r w:rsidRPr="00145D17">
        <w:rPr>
          <w:rFonts w:asciiTheme="majorEastAsia" w:eastAsiaTheme="majorEastAsia" w:hAnsiTheme="majorEastAsia"/>
          <w:sz w:val="18"/>
          <w:szCs w:val="18"/>
        </w:rPr>
        <w:t>Anze</w:t>
      </w:r>
      <w:proofErr w:type="spellEnd"/>
      <w:r w:rsidRPr="00145D17">
        <w:rPr>
          <w:rFonts w:asciiTheme="majorEastAsia" w:eastAsiaTheme="majorEastAsia" w:hAnsiTheme="majorEastAsia"/>
          <w:sz w:val="18"/>
          <w:szCs w:val="18"/>
        </w:rPr>
        <w:t>, courtesy KANA KAWANISHI GALLERY / DMO ARTS</w:t>
      </w:r>
    </w:p>
    <w:p w14:paraId="03C7B514" w14:textId="77777777" w:rsidR="00A27FFC" w:rsidRPr="00145D17" w:rsidRDefault="00A27FFC">
      <w:pPr>
        <w:pStyle w:val="normal"/>
        <w:rPr>
          <w:rFonts w:asciiTheme="majorEastAsia" w:eastAsiaTheme="majorEastAsia" w:hAnsiTheme="majorEastAsia"/>
        </w:rPr>
      </w:pPr>
    </w:p>
    <w:p w14:paraId="1F7A6908" w14:textId="77777777" w:rsidR="00A27FFC" w:rsidRPr="00145D17" w:rsidRDefault="00145D17">
      <w:pPr>
        <w:pStyle w:val="normal"/>
        <w:ind w:right="-1440" w:hanging="1440"/>
        <w:jc w:val="center"/>
        <w:rPr>
          <w:rFonts w:asciiTheme="majorEastAsia" w:eastAsiaTheme="majorEastAsia" w:hAnsiTheme="majorEastAsia"/>
        </w:rPr>
      </w:pPr>
      <w:r w:rsidRPr="00145D17">
        <w:rPr>
          <w:rFonts w:asciiTheme="majorEastAsia" w:eastAsiaTheme="majorEastAsia" w:hAnsiTheme="majorEastAsia"/>
          <w:noProof/>
        </w:rPr>
        <w:drawing>
          <wp:inline distT="114300" distB="114300" distL="114300" distR="114300" wp14:anchorId="5D76C16F" wp14:editId="2FE7ABE6">
            <wp:extent cx="3601875" cy="2381728"/>
            <wp:effectExtent l="0" t="0" r="0" b="0"/>
            <wp:docPr id="5" name="image09.jpg" descr="B2サイズ.jpg"/>
            <wp:cNvGraphicFramePr/>
            <a:graphic xmlns:a="http://schemas.openxmlformats.org/drawingml/2006/main">
              <a:graphicData uri="http://schemas.openxmlformats.org/drawingml/2006/picture">
                <pic:pic xmlns:pic="http://schemas.openxmlformats.org/drawingml/2006/picture">
                  <pic:nvPicPr>
                    <pic:cNvPr id="0" name="image09.jpg" descr="B2サイズ.jpg"/>
                    <pic:cNvPicPr preferRelativeResize="0"/>
                  </pic:nvPicPr>
                  <pic:blipFill>
                    <a:blip r:embed="rId9"/>
                    <a:srcRect/>
                    <a:stretch>
                      <a:fillRect/>
                    </a:stretch>
                  </pic:blipFill>
                  <pic:spPr>
                    <a:xfrm>
                      <a:off x="0" y="0"/>
                      <a:ext cx="3601875" cy="2381728"/>
                    </a:xfrm>
                    <a:prstGeom prst="rect">
                      <a:avLst/>
                    </a:prstGeom>
                    <a:ln/>
                  </pic:spPr>
                </pic:pic>
              </a:graphicData>
            </a:graphic>
          </wp:inline>
        </w:drawing>
      </w:r>
      <w:r w:rsidRPr="00145D17">
        <w:rPr>
          <w:rFonts w:asciiTheme="majorEastAsia" w:eastAsiaTheme="majorEastAsia" w:hAnsiTheme="majorEastAsia"/>
          <w:noProof/>
        </w:rPr>
        <w:drawing>
          <wp:inline distT="114300" distB="114300" distL="114300" distR="114300" wp14:anchorId="65BA5199" wp14:editId="37D93984">
            <wp:extent cx="3711413" cy="2123445"/>
            <wp:effectExtent l="0" t="0" r="0" b="0"/>
            <wp:docPr id="1" name="image02.jpg" descr="フルサイズ.jpg"/>
            <wp:cNvGraphicFramePr/>
            <a:graphic xmlns:a="http://schemas.openxmlformats.org/drawingml/2006/main">
              <a:graphicData uri="http://schemas.openxmlformats.org/drawingml/2006/picture">
                <pic:pic xmlns:pic="http://schemas.openxmlformats.org/drawingml/2006/picture">
                  <pic:nvPicPr>
                    <pic:cNvPr id="0" name="image02.jpg" descr="フルサイズ.jpg"/>
                    <pic:cNvPicPr preferRelativeResize="0"/>
                  </pic:nvPicPr>
                  <pic:blipFill>
                    <a:blip r:embed="rId10"/>
                    <a:srcRect/>
                    <a:stretch>
                      <a:fillRect/>
                    </a:stretch>
                  </pic:blipFill>
                  <pic:spPr>
                    <a:xfrm>
                      <a:off x="0" y="0"/>
                      <a:ext cx="3711413" cy="2123445"/>
                    </a:xfrm>
                    <a:prstGeom prst="rect">
                      <a:avLst/>
                    </a:prstGeom>
                    <a:ln/>
                  </pic:spPr>
                </pic:pic>
              </a:graphicData>
            </a:graphic>
          </wp:inline>
        </w:drawing>
      </w:r>
    </w:p>
    <w:p w14:paraId="361C1B2F" w14:textId="77777777" w:rsidR="00A27FFC" w:rsidRPr="00145D17" w:rsidRDefault="00145D17">
      <w:pPr>
        <w:pStyle w:val="normal"/>
        <w:jc w:val="center"/>
        <w:rPr>
          <w:rFonts w:asciiTheme="majorEastAsia" w:eastAsiaTheme="majorEastAsia" w:hAnsiTheme="majorEastAsia"/>
        </w:rPr>
      </w:pPr>
      <w:bookmarkStart w:id="5" w:name="id.l0bnl8njy0do" w:colFirst="0" w:colLast="0"/>
      <w:bookmarkEnd w:id="5"/>
      <w:r w:rsidRPr="00145D17">
        <w:rPr>
          <w:rFonts w:asciiTheme="majorEastAsia" w:eastAsiaTheme="majorEastAsia" w:hAnsiTheme="majorEastAsia"/>
        </w:rPr>
        <w:t xml:space="preserve"> fig. 3) </w:t>
      </w:r>
    </w:p>
    <w:p w14:paraId="6F4BA902" w14:textId="77777777" w:rsidR="00A27FFC" w:rsidRPr="00145D17" w:rsidRDefault="00BE513C">
      <w:pPr>
        <w:pStyle w:val="normal"/>
        <w:jc w:val="center"/>
        <w:rPr>
          <w:rFonts w:asciiTheme="majorEastAsia" w:eastAsiaTheme="majorEastAsia" w:hAnsiTheme="majorEastAsia"/>
        </w:rPr>
      </w:pPr>
      <w:hyperlink r:id="rId11">
        <w:r w:rsidR="00145D17" w:rsidRPr="00145D17">
          <w:rPr>
            <w:rFonts w:asciiTheme="majorEastAsia" w:eastAsiaTheme="majorEastAsia" w:hAnsiTheme="majorEastAsia"/>
            <w:color w:val="1155CC"/>
            <w:sz w:val="16"/>
            <w:szCs w:val="16"/>
            <w:u w:val="single"/>
          </w:rPr>
          <w:t>http://hideoanze.com/framing.html</w:t>
        </w:r>
      </w:hyperlink>
    </w:p>
    <w:p w14:paraId="449FAC76" w14:textId="77777777" w:rsidR="00A27FFC" w:rsidRPr="00145D17" w:rsidRDefault="00A27FFC">
      <w:pPr>
        <w:pStyle w:val="normal"/>
        <w:jc w:val="center"/>
        <w:rPr>
          <w:rFonts w:asciiTheme="majorEastAsia" w:eastAsiaTheme="majorEastAsia" w:hAnsiTheme="majorEastAsia"/>
        </w:rPr>
      </w:pPr>
    </w:p>
    <w:p w14:paraId="3CA7F2B9" w14:textId="77777777" w:rsidR="00A27FFC" w:rsidRPr="00145D17" w:rsidRDefault="00A27FFC">
      <w:pPr>
        <w:pStyle w:val="normal"/>
        <w:rPr>
          <w:rFonts w:asciiTheme="majorEastAsia" w:eastAsiaTheme="majorEastAsia" w:hAnsiTheme="majorEastAsia"/>
        </w:rPr>
      </w:pPr>
    </w:p>
    <w:p w14:paraId="12178478" w14:textId="77777777" w:rsidR="00A27FFC" w:rsidRPr="00145D17" w:rsidRDefault="00A27FFC">
      <w:pPr>
        <w:pStyle w:val="normal"/>
        <w:pBdr>
          <w:top w:val="single" w:sz="4" w:space="1" w:color="auto"/>
        </w:pBdr>
        <w:rPr>
          <w:rFonts w:asciiTheme="majorEastAsia" w:eastAsiaTheme="majorEastAsia" w:hAnsiTheme="majorEastAsia"/>
        </w:rPr>
      </w:pPr>
    </w:p>
    <w:p w14:paraId="2B419A3B" w14:textId="77777777" w:rsidR="00A27FFC" w:rsidRPr="00145D17" w:rsidRDefault="00A27FFC">
      <w:pPr>
        <w:pStyle w:val="normal"/>
        <w:rPr>
          <w:rFonts w:asciiTheme="majorEastAsia" w:eastAsiaTheme="majorEastAsia" w:hAnsiTheme="majorEastAsia"/>
        </w:rPr>
      </w:pPr>
    </w:p>
    <w:p w14:paraId="0EC68A7A" w14:textId="77777777" w:rsidR="00A27FFC" w:rsidRPr="00145D17" w:rsidRDefault="00A27FFC">
      <w:pPr>
        <w:pStyle w:val="normal"/>
        <w:jc w:val="center"/>
        <w:rPr>
          <w:rFonts w:asciiTheme="majorEastAsia" w:eastAsiaTheme="majorEastAsia" w:hAnsiTheme="majorEastAsia"/>
        </w:rPr>
      </w:pPr>
    </w:p>
    <w:p w14:paraId="71BB10E8" w14:textId="77777777" w:rsidR="00A27FFC" w:rsidRPr="00145D17" w:rsidRDefault="00A27FFC">
      <w:pPr>
        <w:pStyle w:val="normal"/>
        <w:jc w:val="center"/>
        <w:rPr>
          <w:rFonts w:asciiTheme="majorEastAsia" w:eastAsiaTheme="majorEastAsia" w:hAnsiTheme="majorEastAsia"/>
        </w:rPr>
      </w:pPr>
    </w:p>
    <w:p w14:paraId="30848307" w14:textId="77777777" w:rsidR="00A27FFC" w:rsidRPr="00145D17" w:rsidRDefault="00145D17">
      <w:pPr>
        <w:pStyle w:val="normal"/>
        <w:ind w:hanging="585"/>
        <w:rPr>
          <w:rFonts w:asciiTheme="majorEastAsia" w:eastAsiaTheme="majorEastAsia" w:hAnsiTheme="majorEastAsia"/>
        </w:rPr>
      </w:pPr>
      <w:r w:rsidRPr="00145D17">
        <w:rPr>
          <w:rFonts w:asciiTheme="majorEastAsia" w:eastAsiaTheme="majorEastAsia" w:hAnsiTheme="majorEastAsia"/>
          <w:noProof/>
        </w:rPr>
        <w:drawing>
          <wp:inline distT="114300" distB="114300" distL="114300" distR="114300" wp14:anchorId="23805C1D" wp14:editId="0E5A923D">
            <wp:extent cx="6510338" cy="4336991"/>
            <wp:effectExtent l="0" t="0" r="0" b="0"/>
            <wp:docPr id="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2"/>
                    <a:srcRect/>
                    <a:stretch>
                      <a:fillRect/>
                    </a:stretch>
                  </pic:blipFill>
                  <pic:spPr>
                    <a:xfrm>
                      <a:off x="0" y="0"/>
                      <a:ext cx="6510338" cy="4336991"/>
                    </a:xfrm>
                    <a:prstGeom prst="rect">
                      <a:avLst/>
                    </a:prstGeom>
                    <a:ln/>
                  </pic:spPr>
                </pic:pic>
              </a:graphicData>
            </a:graphic>
          </wp:inline>
        </w:drawing>
      </w:r>
    </w:p>
    <w:p w14:paraId="66A36900" w14:textId="77777777" w:rsidR="00A27FFC" w:rsidRPr="00145D17" w:rsidRDefault="00145D17">
      <w:pPr>
        <w:pStyle w:val="normal"/>
        <w:ind w:hanging="585"/>
        <w:rPr>
          <w:rFonts w:asciiTheme="majorEastAsia" w:eastAsiaTheme="majorEastAsia" w:hAnsiTheme="majorEastAsia"/>
        </w:rPr>
      </w:pPr>
      <w:bookmarkStart w:id="6" w:name="id.ezyjkfbm51ll" w:colFirst="0" w:colLast="0"/>
      <w:bookmarkEnd w:id="6"/>
      <w:r w:rsidRPr="00145D17">
        <w:rPr>
          <w:rFonts w:asciiTheme="majorEastAsia" w:eastAsiaTheme="majorEastAsia" w:hAnsiTheme="majorEastAsia"/>
          <w:sz w:val="18"/>
          <w:szCs w:val="18"/>
        </w:rPr>
        <w:t>fig. 4)</w:t>
      </w:r>
    </w:p>
    <w:p w14:paraId="26000D74" w14:textId="77777777" w:rsidR="00A27FFC" w:rsidRPr="00145D17" w:rsidRDefault="00145D17">
      <w:pPr>
        <w:pStyle w:val="normal"/>
        <w:ind w:hanging="585"/>
        <w:rPr>
          <w:rFonts w:asciiTheme="majorEastAsia" w:eastAsiaTheme="majorEastAsia" w:hAnsiTheme="majorEastAsia"/>
        </w:rPr>
      </w:pPr>
      <w:r w:rsidRPr="00145D17">
        <w:rPr>
          <w:rFonts w:asciiTheme="majorEastAsia" w:eastAsiaTheme="majorEastAsia" w:hAnsiTheme="majorEastAsia"/>
          <w:i/>
          <w:sz w:val="18"/>
          <w:szCs w:val="18"/>
        </w:rPr>
        <w:t>Stripe series</w:t>
      </w:r>
      <w:r w:rsidRPr="00145D17">
        <w:rPr>
          <w:rFonts w:asciiTheme="majorEastAsia" w:eastAsiaTheme="majorEastAsia" w:hAnsiTheme="majorEastAsia"/>
          <w:sz w:val="18"/>
          <w:szCs w:val="18"/>
        </w:rPr>
        <w:t>, 2014-2015 (installation view), photo by Ken Kato</w:t>
      </w:r>
    </w:p>
    <w:p w14:paraId="6B10D68E" w14:textId="77777777" w:rsidR="00A27FFC" w:rsidRPr="00145D17" w:rsidRDefault="00145D17" w:rsidP="00145D17">
      <w:pPr>
        <w:pStyle w:val="normal"/>
        <w:ind w:hanging="585"/>
        <w:rPr>
          <w:rFonts w:asciiTheme="majorEastAsia" w:eastAsiaTheme="majorEastAsia" w:hAnsiTheme="majorEastAsia"/>
        </w:rPr>
      </w:pPr>
      <w:r w:rsidRPr="00145D17">
        <w:rPr>
          <w:rFonts w:asciiTheme="majorEastAsia" w:eastAsiaTheme="majorEastAsia" w:hAnsiTheme="majorEastAsia"/>
          <w:sz w:val="18"/>
          <w:szCs w:val="18"/>
        </w:rPr>
        <w:t xml:space="preserve">© Hideo </w:t>
      </w:r>
      <w:proofErr w:type="spellStart"/>
      <w:r w:rsidRPr="00145D17">
        <w:rPr>
          <w:rFonts w:asciiTheme="majorEastAsia" w:eastAsiaTheme="majorEastAsia" w:hAnsiTheme="majorEastAsia"/>
          <w:sz w:val="18"/>
          <w:szCs w:val="18"/>
        </w:rPr>
        <w:t>Anze</w:t>
      </w:r>
      <w:proofErr w:type="spellEnd"/>
      <w:r w:rsidRPr="00145D17">
        <w:rPr>
          <w:rFonts w:asciiTheme="majorEastAsia" w:eastAsiaTheme="majorEastAsia" w:hAnsiTheme="majorEastAsia"/>
          <w:sz w:val="18"/>
          <w:szCs w:val="18"/>
        </w:rPr>
        <w:t>, courtesy KANA KAWANISHI GALLERY</w:t>
      </w:r>
    </w:p>
    <w:sectPr w:rsidR="00A27FFC" w:rsidRPr="00145D17" w:rsidSect="00145D17">
      <w:pgSz w:w="11906" w:h="16838"/>
      <w:pgMar w:top="1133" w:right="1440" w:bottom="70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Century">
    <w:panose1 w:val="0204060405050502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67F40"/>
    <w:multiLevelType w:val="hybridMultilevel"/>
    <w:tmpl w:val="7C5AE62C"/>
    <w:lvl w:ilvl="0" w:tplc="2A6AA1B0">
      <w:start w:val="3"/>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20"/>
  <w:characterSpacingControl w:val="doNotCompress"/>
  <w:compat>
    <w:useFELayout/>
    <w:compatSetting w:name="compatibilityMode" w:uri="http://schemas.microsoft.com/office/word" w:val="14"/>
  </w:compat>
  <w:rsids>
    <w:rsidRoot w:val="00A27FFC"/>
    <w:rsid w:val="00145D17"/>
    <w:rsid w:val="00A27FFC"/>
    <w:rsid w:val="00BE5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2F8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00" w:after="120"/>
      <w:contextualSpacing/>
      <w:outlineLvl w:val="0"/>
    </w:pPr>
    <w:rPr>
      <w:sz w:val="40"/>
      <w:szCs w:val="40"/>
    </w:rPr>
  </w:style>
  <w:style w:type="paragraph" w:styleId="2">
    <w:name w:val="heading 2"/>
    <w:basedOn w:val="normal"/>
    <w:next w:val="normal"/>
    <w:pPr>
      <w:keepNext/>
      <w:keepLines/>
      <w:spacing w:before="360" w:after="120"/>
      <w:contextualSpacing/>
      <w:outlineLvl w:val="1"/>
    </w:pPr>
    <w:rPr>
      <w:sz w:val="32"/>
      <w:szCs w:val="32"/>
    </w:rPr>
  </w:style>
  <w:style w:type="paragraph" w:styleId="3">
    <w:name w:val="heading 3"/>
    <w:basedOn w:val="normal"/>
    <w:next w:val="normal"/>
    <w:pPr>
      <w:keepNext/>
      <w:keepLines/>
      <w:spacing w:before="320" w:after="80"/>
      <w:contextualSpacing/>
      <w:outlineLvl w:val="2"/>
    </w:pPr>
    <w:rPr>
      <w:color w:val="434343"/>
      <w:sz w:val="28"/>
      <w:szCs w:val="28"/>
    </w:rPr>
  </w:style>
  <w:style w:type="paragraph" w:styleId="4">
    <w:name w:val="heading 4"/>
    <w:basedOn w:val="normal"/>
    <w:next w:val="normal"/>
    <w:pPr>
      <w:keepNext/>
      <w:keepLines/>
      <w:spacing w:before="280" w:after="80"/>
      <w:contextualSpacing/>
      <w:outlineLvl w:val="3"/>
    </w:pPr>
    <w:rPr>
      <w:color w:val="666666"/>
      <w:sz w:val="24"/>
      <w:szCs w:val="24"/>
    </w:rPr>
  </w:style>
  <w:style w:type="paragraph" w:styleId="5">
    <w:name w:val="heading 5"/>
    <w:basedOn w:val="normal"/>
    <w:next w:val="normal"/>
    <w:pPr>
      <w:keepNext/>
      <w:keepLines/>
      <w:spacing w:before="240" w:after="80"/>
      <w:contextualSpacing/>
      <w:outlineLvl w:val="4"/>
    </w:pPr>
    <w:rPr>
      <w:color w:val="666666"/>
    </w:rPr>
  </w:style>
  <w:style w:type="paragraph" w:styleId="6">
    <w:name w:val="heading 6"/>
    <w:basedOn w:val="normal"/>
    <w:next w:val="normal"/>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after="60"/>
      <w:contextualSpacing/>
    </w:pPr>
    <w:rPr>
      <w:sz w:val="52"/>
      <w:szCs w:val="52"/>
    </w:rPr>
  </w:style>
  <w:style w:type="paragraph" w:styleId="a4">
    <w:name w:val="Subtitle"/>
    <w:basedOn w:val="normal"/>
    <w:next w:val="normal"/>
    <w:pPr>
      <w:keepNext/>
      <w:keepLines/>
      <w:spacing w:after="320"/>
      <w:contextualSpacing/>
    </w:pPr>
    <w:rPr>
      <w:rFonts w:eastAsia="Arial"/>
      <w:color w:val="666666"/>
      <w:sz w:val="30"/>
      <w:szCs w:val="30"/>
    </w:rPr>
  </w:style>
  <w:style w:type="paragraph" w:styleId="a5">
    <w:name w:val="Balloon Text"/>
    <w:basedOn w:val="a"/>
    <w:link w:val="a6"/>
    <w:uiPriority w:val="99"/>
    <w:semiHidden/>
    <w:unhideWhenUsed/>
    <w:rsid w:val="00145D17"/>
    <w:pPr>
      <w:spacing w:line="240" w:lineRule="auto"/>
    </w:pPr>
    <w:rPr>
      <w:rFonts w:ascii="ヒラギノ角ゴ ProN W3" w:eastAsia="ヒラギノ角ゴ ProN W3"/>
      <w:sz w:val="18"/>
      <w:szCs w:val="18"/>
    </w:rPr>
  </w:style>
  <w:style w:type="character" w:customStyle="1" w:styleId="a6">
    <w:name w:val="吹き出し (文字)"/>
    <w:basedOn w:val="a0"/>
    <w:link w:val="a5"/>
    <w:uiPriority w:val="99"/>
    <w:semiHidden/>
    <w:rsid w:val="00145D17"/>
    <w:rPr>
      <w:rFonts w:ascii="ヒラギノ角ゴ ProN W3" w:eastAsia="ヒラギノ角ゴ ProN W3"/>
      <w:sz w:val="18"/>
      <w:szCs w:val="18"/>
    </w:rPr>
  </w:style>
  <w:style w:type="character" w:styleId="a7">
    <w:name w:val="Hyperlink"/>
    <w:basedOn w:val="a0"/>
    <w:uiPriority w:val="99"/>
    <w:unhideWhenUsed/>
    <w:rsid w:val="00BE513C"/>
    <w:rPr>
      <w:color w:val="0000FF" w:themeColor="hyperlink"/>
      <w:u w:val="single"/>
    </w:rPr>
  </w:style>
  <w:style w:type="character" w:styleId="a8">
    <w:name w:val="FollowedHyperlink"/>
    <w:basedOn w:val="a0"/>
    <w:uiPriority w:val="99"/>
    <w:semiHidden/>
    <w:unhideWhenUsed/>
    <w:rsid w:val="00BE51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00" w:after="120"/>
      <w:contextualSpacing/>
      <w:outlineLvl w:val="0"/>
    </w:pPr>
    <w:rPr>
      <w:sz w:val="40"/>
      <w:szCs w:val="40"/>
    </w:rPr>
  </w:style>
  <w:style w:type="paragraph" w:styleId="2">
    <w:name w:val="heading 2"/>
    <w:basedOn w:val="normal"/>
    <w:next w:val="normal"/>
    <w:pPr>
      <w:keepNext/>
      <w:keepLines/>
      <w:spacing w:before="360" w:after="120"/>
      <w:contextualSpacing/>
      <w:outlineLvl w:val="1"/>
    </w:pPr>
    <w:rPr>
      <w:sz w:val="32"/>
      <w:szCs w:val="32"/>
    </w:rPr>
  </w:style>
  <w:style w:type="paragraph" w:styleId="3">
    <w:name w:val="heading 3"/>
    <w:basedOn w:val="normal"/>
    <w:next w:val="normal"/>
    <w:pPr>
      <w:keepNext/>
      <w:keepLines/>
      <w:spacing w:before="320" w:after="80"/>
      <w:contextualSpacing/>
      <w:outlineLvl w:val="2"/>
    </w:pPr>
    <w:rPr>
      <w:color w:val="434343"/>
      <w:sz w:val="28"/>
      <w:szCs w:val="28"/>
    </w:rPr>
  </w:style>
  <w:style w:type="paragraph" w:styleId="4">
    <w:name w:val="heading 4"/>
    <w:basedOn w:val="normal"/>
    <w:next w:val="normal"/>
    <w:pPr>
      <w:keepNext/>
      <w:keepLines/>
      <w:spacing w:before="280" w:after="80"/>
      <w:contextualSpacing/>
      <w:outlineLvl w:val="3"/>
    </w:pPr>
    <w:rPr>
      <w:color w:val="666666"/>
      <w:sz w:val="24"/>
      <w:szCs w:val="24"/>
    </w:rPr>
  </w:style>
  <w:style w:type="paragraph" w:styleId="5">
    <w:name w:val="heading 5"/>
    <w:basedOn w:val="normal"/>
    <w:next w:val="normal"/>
    <w:pPr>
      <w:keepNext/>
      <w:keepLines/>
      <w:spacing w:before="240" w:after="80"/>
      <w:contextualSpacing/>
      <w:outlineLvl w:val="4"/>
    </w:pPr>
    <w:rPr>
      <w:color w:val="666666"/>
    </w:rPr>
  </w:style>
  <w:style w:type="paragraph" w:styleId="6">
    <w:name w:val="heading 6"/>
    <w:basedOn w:val="normal"/>
    <w:next w:val="normal"/>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after="60"/>
      <w:contextualSpacing/>
    </w:pPr>
    <w:rPr>
      <w:sz w:val="52"/>
      <w:szCs w:val="52"/>
    </w:rPr>
  </w:style>
  <w:style w:type="paragraph" w:styleId="a4">
    <w:name w:val="Subtitle"/>
    <w:basedOn w:val="normal"/>
    <w:next w:val="normal"/>
    <w:pPr>
      <w:keepNext/>
      <w:keepLines/>
      <w:spacing w:after="320"/>
      <w:contextualSpacing/>
    </w:pPr>
    <w:rPr>
      <w:rFonts w:eastAsia="Arial"/>
      <w:color w:val="666666"/>
      <w:sz w:val="30"/>
      <w:szCs w:val="30"/>
    </w:rPr>
  </w:style>
  <w:style w:type="paragraph" w:styleId="a5">
    <w:name w:val="Balloon Text"/>
    <w:basedOn w:val="a"/>
    <w:link w:val="a6"/>
    <w:uiPriority w:val="99"/>
    <w:semiHidden/>
    <w:unhideWhenUsed/>
    <w:rsid w:val="00145D17"/>
    <w:pPr>
      <w:spacing w:line="240" w:lineRule="auto"/>
    </w:pPr>
    <w:rPr>
      <w:rFonts w:ascii="ヒラギノ角ゴ ProN W3" w:eastAsia="ヒラギノ角ゴ ProN W3"/>
      <w:sz w:val="18"/>
      <w:szCs w:val="18"/>
    </w:rPr>
  </w:style>
  <w:style w:type="character" w:customStyle="1" w:styleId="a6">
    <w:name w:val="吹き出し (文字)"/>
    <w:basedOn w:val="a0"/>
    <w:link w:val="a5"/>
    <w:uiPriority w:val="99"/>
    <w:semiHidden/>
    <w:rsid w:val="00145D17"/>
    <w:rPr>
      <w:rFonts w:ascii="ヒラギノ角ゴ ProN W3" w:eastAsia="ヒラギノ角ゴ ProN W3"/>
      <w:sz w:val="18"/>
      <w:szCs w:val="18"/>
    </w:rPr>
  </w:style>
  <w:style w:type="character" w:styleId="a7">
    <w:name w:val="Hyperlink"/>
    <w:basedOn w:val="a0"/>
    <w:uiPriority w:val="99"/>
    <w:unhideWhenUsed/>
    <w:rsid w:val="00BE513C"/>
    <w:rPr>
      <w:color w:val="0000FF" w:themeColor="hyperlink"/>
      <w:u w:val="single"/>
    </w:rPr>
  </w:style>
  <w:style w:type="character" w:styleId="a8">
    <w:name w:val="FollowedHyperlink"/>
    <w:basedOn w:val="a0"/>
    <w:uiPriority w:val="99"/>
    <w:semiHidden/>
    <w:unhideWhenUsed/>
    <w:rsid w:val="00BE5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ideoanze.com/framing.html" TargetMode="External"/><Relationship Id="rId12" Type="http://schemas.openxmlformats.org/officeDocument/2006/relationships/image" Target="media/image5.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times.com/2005/03/04/arts/design/painterly-photographs-of-a-slyly-handmade-reality.html?_r=0" TargetMode="Externa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639</Words>
  <Characters>3645</Characters>
  <Application>Microsoft Macintosh Word</Application>
  <DocSecurity>0</DocSecurity>
  <Lines>30</Lines>
  <Paragraphs>8</Paragraphs>
  <ScaleCrop>false</ScaleCrop>
  <Company>KANA KAWANISHI ART OFFICE</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kana kawanishi</cp:lastModifiedBy>
  <cp:revision>3</cp:revision>
  <dcterms:created xsi:type="dcterms:W3CDTF">2016-02-06T04:46:00Z</dcterms:created>
  <dcterms:modified xsi:type="dcterms:W3CDTF">2016-02-06T05:06:00Z</dcterms:modified>
</cp:coreProperties>
</file>